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w:t>
      </w:r>
      <w:proofErr w:type="gramStart"/>
      <w:r>
        <w:rPr>
          <w:b/>
          <w:caps/>
          <w:color w:val="0D0D0D"/>
          <w:sz w:val="22"/>
        </w:rPr>
        <w:t>…….</w:t>
      </w:r>
      <w:proofErr w:type="gramEnd"/>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w:t>
      </w:r>
      <w:proofErr w:type="gramStart"/>
      <w:r w:rsidRPr="00FF71E2">
        <w:rPr>
          <w:rFonts w:ascii="Arial" w:hAnsi="Arial" w:cs="Arial"/>
          <w:color w:val="0D0D0D"/>
          <w:szCs w:val="22"/>
        </w:rPr>
        <w:t>no. ,</w:t>
      </w:r>
      <w:proofErr w:type="gramEnd"/>
      <w:r w:rsidRPr="00FF71E2">
        <w:rPr>
          <w:rFonts w:ascii="Arial" w:hAnsi="Arial" w:cs="Arial"/>
          <w:color w:val="0D0D0D"/>
          <w:szCs w:val="22"/>
        </w:rPr>
        <w:t xml:space="preserve"> duly registered in the Mercantile Register of ................................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with registered office at .............................. of .......................... and Tax Code no./VAT NUMBER/ID. no. .................... (</w:t>
      </w:r>
      <w:proofErr w:type="gramStart"/>
      <w:r w:rsidRPr="00FF71E2">
        <w:rPr>
          <w:rFonts w:cs="Arial"/>
          <w:color w:val="0D0D0D"/>
          <w:sz w:val="22"/>
          <w:szCs w:val="22"/>
        </w:rPr>
        <w:t>hereinafter</w:t>
      </w:r>
      <w:proofErr w:type="gramEnd"/>
      <w:r w:rsidRPr="00FF71E2">
        <w:rPr>
          <w:rFonts w:cs="Arial"/>
          <w:color w:val="0D0D0D"/>
          <w:sz w:val="22"/>
          <w:szCs w:val="22"/>
        </w:rPr>
        <w:t xml:space="preserve">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xml:space="preserve">”), with registered address at </w:t>
      </w:r>
      <w:proofErr w:type="spellStart"/>
      <w:r>
        <w:rPr>
          <w:sz w:val="22"/>
        </w:rPr>
        <w:t>Paseo</w:t>
      </w:r>
      <w:proofErr w:type="spellEnd"/>
      <w:r>
        <w:rPr>
          <w:sz w:val="22"/>
        </w:rPr>
        <w:t xml:space="preserve"> de la Castellana,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 xml:space="preserve">On the other part, Mr Rafael Pérez-Santamarina Feijóo,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w:t>
      </w:r>
      <w:proofErr w:type="spellStart"/>
      <w:r>
        <w:rPr>
          <w:sz w:val="22"/>
        </w:rPr>
        <w:t>Paseo</w:t>
      </w:r>
      <w:proofErr w:type="spellEnd"/>
      <w:r>
        <w:rPr>
          <w:sz w:val="22"/>
        </w:rPr>
        <w:t xml:space="preserve"> de la Castellana,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w:t>
      </w:r>
      <w:proofErr w:type="spellStart"/>
      <w:r>
        <w:rPr>
          <w:sz w:val="22"/>
        </w:rPr>
        <w:t>Paseo</w:t>
      </w:r>
      <w:proofErr w:type="spellEnd"/>
      <w:r>
        <w:rPr>
          <w:sz w:val="22"/>
        </w:rPr>
        <w:t xml:space="preserve"> de la Castellana, nº 261,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b/>
        </w:rPr>
      </w:pPr>
      <w:r>
        <w:rPr>
          <w:b/>
        </w:rPr>
        <w:t>THEY STATE</w:t>
      </w:r>
    </w:p>
    <w:p w14:paraId="65F35F5A" w14:textId="77777777" w:rsidR="00D148D0" w:rsidRDefault="00D148D0" w:rsidP="00257F20">
      <w:pPr>
        <w:jc w:val="center"/>
        <w:outlineLvl w:val="0"/>
        <w:rPr>
          <w:b/>
        </w:rPr>
      </w:pPr>
    </w:p>
    <w:p w14:paraId="7BCDF377" w14:textId="77777777" w:rsidR="00D148D0" w:rsidRDefault="00D148D0" w:rsidP="00257F20">
      <w:pPr>
        <w:jc w:val="center"/>
        <w:outlineLvl w:val="0"/>
        <w:rPr>
          <w:rFonts w:cs="Arial"/>
          <w:b/>
        </w:rPr>
      </w:pPr>
    </w:p>
    <w:p w14:paraId="7295F086" w14:textId="77777777" w:rsidR="00D148D0" w:rsidRPr="00663A90" w:rsidRDefault="00D148D0" w:rsidP="00D148D0">
      <w:pPr>
        <w:suppressAutoHyphens/>
        <w:spacing w:line="280" w:lineRule="exact"/>
        <w:jc w:val="both"/>
        <w:rPr>
          <w:rFonts w:cs="Arial"/>
          <w:b/>
          <w:noProof/>
          <w:spacing w:val="-3"/>
          <w:sz w:val="22"/>
          <w:szCs w:val="22"/>
        </w:rPr>
      </w:pPr>
      <w:r>
        <w:rPr>
          <w:b/>
          <w:sz w:val="22"/>
        </w:rPr>
        <w:t>1.</w:t>
      </w:r>
      <w:r>
        <w:rPr>
          <w:sz w:val="22"/>
        </w:rPr>
        <w:t xml:space="preserve"> That due to: </w:t>
      </w:r>
      <w:r>
        <w:rPr>
          <w:b/>
          <w:color w:val="FF0000"/>
          <w:sz w:val="22"/>
        </w:rPr>
        <w:t>(causes of change)</w:t>
      </w:r>
    </w:p>
    <w:p w14:paraId="7D393E4A" w14:textId="77777777" w:rsidR="00D148D0" w:rsidRDefault="00D148D0" w:rsidP="00D148D0">
      <w:pPr>
        <w:suppressAutoHyphens/>
        <w:spacing w:line="280" w:lineRule="exact"/>
        <w:jc w:val="both"/>
        <w:rPr>
          <w:rFonts w:cs="Arial"/>
          <w:noProof/>
          <w:spacing w:val="-3"/>
          <w:sz w:val="22"/>
          <w:szCs w:val="22"/>
        </w:rPr>
      </w:pPr>
    </w:p>
    <w:p w14:paraId="18178629" w14:textId="494B99C2" w:rsidR="00D148D0" w:rsidRPr="00D148D0" w:rsidRDefault="00D148D0" w:rsidP="00D148D0">
      <w:pPr>
        <w:pStyle w:val="Prrafodelista"/>
        <w:numPr>
          <w:ilvl w:val="0"/>
          <w:numId w:val="21"/>
        </w:numPr>
        <w:suppressAutoHyphens/>
        <w:spacing w:line="280" w:lineRule="exact"/>
        <w:jc w:val="both"/>
        <w:rPr>
          <w:rFonts w:cs="Arial"/>
          <w:noProof/>
          <w:spacing w:val="-3"/>
          <w:sz w:val="22"/>
          <w:szCs w:val="22"/>
        </w:rPr>
      </w:pPr>
      <w:r>
        <w:rPr>
          <w:sz w:val="22"/>
        </w:rPr>
        <w:t>.....................................................................</w:t>
      </w:r>
    </w:p>
    <w:p w14:paraId="3405451C" w14:textId="379A2531" w:rsidR="00D148D0" w:rsidRPr="00D148D0" w:rsidRDefault="00D148D0" w:rsidP="00D148D0">
      <w:pPr>
        <w:pStyle w:val="Prrafodelista"/>
        <w:numPr>
          <w:ilvl w:val="0"/>
          <w:numId w:val="21"/>
        </w:numPr>
        <w:suppressAutoHyphens/>
        <w:spacing w:line="280" w:lineRule="exact"/>
        <w:jc w:val="both"/>
        <w:rPr>
          <w:rFonts w:cs="Arial"/>
          <w:noProof/>
          <w:spacing w:val="-3"/>
          <w:sz w:val="22"/>
          <w:szCs w:val="22"/>
        </w:rPr>
      </w:pPr>
      <w:r>
        <w:rPr>
          <w:sz w:val="22"/>
        </w:rPr>
        <w:t>…………………………………………………</w:t>
      </w:r>
    </w:p>
    <w:p w14:paraId="7DCC2545" w14:textId="30620582" w:rsidR="00D148D0" w:rsidRDefault="00D148D0" w:rsidP="00D148D0">
      <w:pPr>
        <w:pStyle w:val="Prrafodelista"/>
        <w:numPr>
          <w:ilvl w:val="0"/>
          <w:numId w:val="21"/>
        </w:numPr>
        <w:suppressAutoHyphens/>
        <w:spacing w:line="280" w:lineRule="exact"/>
        <w:jc w:val="both"/>
        <w:rPr>
          <w:rFonts w:cs="Arial"/>
          <w:noProof/>
          <w:spacing w:val="-3"/>
          <w:sz w:val="22"/>
          <w:szCs w:val="22"/>
        </w:rPr>
      </w:pPr>
      <w:r>
        <w:rPr>
          <w:sz w:val="22"/>
        </w:rPr>
        <w:t>…………………………………………………</w:t>
      </w:r>
    </w:p>
    <w:p w14:paraId="59828E50" w14:textId="77777777" w:rsidR="00D148D0" w:rsidRDefault="00D148D0" w:rsidP="00D148D0">
      <w:pPr>
        <w:suppressAutoHyphens/>
        <w:spacing w:line="280" w:lineRule="exact"/>
        <w:jc w:val="both"/>
        <w:rPr>
          <w:rFonts w:cs="Arial"/>
          <w:noProof/>
          <w:spacing w:val="-3"/>
          <w:sz w:val="22"/>
          <w:szCs w:val="22"/>
        </w:rPr>
      </w:pPr>
    </w:p>
    <w:p w14:paraId="009A6E7B" w14:textId="77777777" w:rsidR="00D148D0" w:rsidRDefault="00D148D0" w:rsidP="00D148D0">
      <w:pPr>
        <w:spacing w:line="280" w:lineRule="exact"/>
        <w:rPr>
          <w:rFonts w:cs="Arial"/>
          <w:noProof/>
          <w:spacing w:val="-3"/>
          <w:sz w:val="22"/>
          <w:szCs w:val="22"/>
        </w:rPr>
      </w:pPr>
    </w:p>
    <w:p w14:paraId="3F8D08E0" w14:textId="77777777" w:rsidR="00D148D0" w:rsidRDefault="00D148D0" w:rsidP="00D148D0">
      <w:pPr>
        <w:spacing w:line="280" w:lineRule="exact"/>
        <w:rPr>
          <w:rFonts w:cs="Arial"/>
          <w:noProof/>
          <w:sz w:val="22"/>
          <w:szCs w:val="22"/>
        </w:rPr>
      </w:pPr>
      <w:r>
        <w:rPr>
          <w:sz w:val="22"/>
        </w:rPr>
        <w:t>The parties have therefore agreed to amend the text of the following clauses:</w:t>
      </w:r>
    </w:p>
    <w:p w14:paraId="209A48F4" w14:textId="77777777" w:rsidR="00D148D0" w:rsidRDefault="00D148D0" w:rsidP="00D148D0">
      <w:pPr>
        <w:spacing w:line="280" w:lineRule="exact"/>
        <w:rPr>
          <w:rFonts w:cs="Arial"/>
          <w:noProof/>
          <w:sz w:val="22"/>
          <w:szCs w:val="22"/>
        </w:rPr>
      </w:pPr>
    </w:p>
    <w:p w14:paraId="59ED73D5" w14:textId="77777777" w:rsidR="00D148D0" w:rsidRDefault="00D148D0" w:rsidP="00D148D0">
      <w:pPr>
        <w:spacing w:line="280" w:lineRule="exact"/>
        <w:rPr>
          <w:rFonts w:cs="Arial"/>
          <w:noProof/>
          <w:sz w:val="22"/>
          <w:szCs w:val="22"/>
        </w:rPr>
      </w:pPr>
    </w:p>
    <w:p w14:paraId="05819F41" w14:textId="77777777" w:rsidR="00D148D0" w:rsidRPr="00D148D0" w:rsidRDefault="00D148D0" w:rsidP="00D148D0">
      <w:pPr>
        <w:pStyle w:val="Prrafodelista"/>
        <w:numPr>
          <w:ilvl w:val="0"/>
          <w:numId w:val="22"/>
        </w:numPr>
        <w:spacing w:line="280" w:lineRule="exact"/>
        <w:rPr>
          <w:rFonts w:cs="Arial"/>
          <w:noProof/>
          <w:sz w:val="22"/>
          <w:szCs w:val="22"/>
        </w:rPr>
      </w:pPr>
      <w:r>
        <w:rPr>
          <w:sz w:val="22"/>
        </w:rPr>
        <w:t>......................................................................</w:t>
      </w:r>
    </w:p>
    <w:p w14:paraId="574CD4C5" w14:textId="1003F29E" w:rsidR="00D148D0" w:rsidRDefault="00D148D0" w:rsidP="00D148D0">
      <w:pPr>
        <w:pStyle w:val="Prrafodelista"/>
        <w:numPr>
          <w:ilvl w:val="0"/>
          <w:numId w:val="22"/>
        </w:numPr>
        <w:spacing w:line="280" w:lineRule="exact"/>
        <w:rPr>
          <w:rFonts w:cs="Arial"/>
          <w:noProof/>
          <w:sz w:val="22"/>
          <w:szCs w:val="22"/>
        </w:rPr>
      </w:pPr>
      <w:r>
        <w:rPr>
          <w:rFonts w:cs="Arial"/>
          <w:noProof/>
          <w:sz w:val="22"/>
          <w:szCs w:val="22"/>
        </w:rPr>
        <w:t>………………………………………………….</w:t>
      </w:r>
    </w:p>
    <w:p w14:paraId="58C7312A" w14:textId="77777777" w:rsidR="00D148D0" w:rsidRDefault="00D148D0" w:rsidP="00D148D0">
      <w:pPr>
        <w:spacing w:line="280" w:lineRule="exact"/>
        <w:rPr>
          <w:rFonts w:cs="Arial"/>
          <w:noProof/>
          <w:sz w:val="22"/>
          <w:szCs w:val="22"/>
        </w:rPr>
      </w:pPr>
    </w:p>
    <w:p w14:paraId="7081E44D" w14:textId="77777777" w:rsidR="00D148D0" w:rsidRDefault="00D148D0" w:rsidP="00D148D0">
      <w:pPr>
        <w:pStyle w:val="Textoindependiente"/>
        <w:rPr>
          <w:rFonts w:ascii="Arial" w:hAnsi="Arial" w:cs="Arial"/>
          <w:b/>
          <w:szCs w:val="22"/>
          <w:lang w:val="es-ES"/>
        </w:rPr>
      </w:pPr>
    </w:p>
    <w:p w14:paraId="6E7F04FE" w14:textId="77777777" w:rsidR="00D148D0" w:rsidRDefault="00D148D0" w:rsidP="00D148D0">
      <w:pPr>
        <w:pStyle w:val="Textoindependiente"/>
        <w:rPr>
          <w:rFonts w:ascii="Arial" w:hAnsi="Arial" w:cs="Arial"/>
          <w:b/>
          <w:szCs w:val="22"/>
          <w:lang w:val="es-ES"/>
        </w:rPr>
      </w:pPr>
    </w:p>
    <w:p w14:paraId="145B326A" w14:textId="77777777" w:rsidR="00D148D0" w:rsidRDefault="00D148D0" w:rsidP="00D148D0">
      <w:pPr>
        <w:pStyle w:val="Textoindependiente"/>
        <w:rPr>
          <w:rFonts w:ascii="Arial" w:hAnsi="Arial" w:cs="Arial"/>
          <w:b/>
          <w:szCs w:val="22"/>
          <w:lang w:val="es-ES"/>
        </w:rPr>
      </w:pPr>
    </w:p>
    <w:p w14:paraId="259C6488" w14:textId="77777777" w:rsidR="00D148D0" w:rsidRDefault="00D148D0" w:rsidP="00D148D0">
      <w:pPr>
        <w:pStyle w:val="Textoindependiente"/>
        <w:rPr>
          <w:rFonts w:ascii="Arial" w:hAnsi="Arial" w:cs="Arial"/>
          <w:b/>
          <w:szCs w:val="22"/>
          <w:lang w:val="es-ES"/>
        </w:rPr>
      </w:pPr>
    </w:p>
    <w:p w14:paraId="7AC920C0" w14:textId="77777777" w:rsidR="00D148D0" w:rsidRDefault="00D148D0" w:rsidP="00D148D0">
      <w:pPr>
        <w:pStyle w:val="Textoindependiente"/>
        <w:rPr>
          <w:rFonts w:ascii="Arial" w:hAnsi="Arial" w:cs="Arial"/>
          <w:b/>
          <w:szCs w:val="22"/>
          <w:lang w:val="es-ES"/>
        </w:rPr>
      </w:pPr>
    </w:p>
    <w:p w14:paraId="4F9E9F13" w14:textId="77777777" w:rsidR="00D148D0" w:rsidRDefault="00D148D0" w:rsidP="00D148D0">
      <w:pPr>
        <w:pStyle w:val="Textoindependiente"/>
        <w:rPr>
          <w:rFonts w:ascii="Arial" w:hAnsi="Arial" w:cs="Arial"/>
          <w:b/>
          <w:szCs w:val="22"/>
          <w:lang w:val="es-ES"/>
        </w:rPr>
      </w:pPr>
    </w:p>
    <w:p w14:paraId="749BE742" w14:textId="77777777" w:rsidR="00D148D0" w:rsidRDefault="00D148D0" w:rsidP="00D148D0">
      <w:pPr>
        <w:pStyle w:val="Textoindependiente"/>
        <w:rPr>
          <w:rFonts w:ascii="Arial" w:hAnsi="Arial" w:cs="Arial"/>
          <w:b/>
          <w:szCs w:val="22"/>
          <w:lang w:val="es-ES"/>
        </w:rPr>
      </w:pPr>
    </w:p>
    <w:p w14:paraId="62D642F2" w14:textId="77777777" w:rsidR="00D148D0" w:rsidRPr="00D148D0" w:rsidRDefault="00D148D0" w:rsidP="00D148D0">
      <w:pPr>
        <w:jc w:val="both"/>
        <w:rPr>
          <w:rFonts w:ascii="Times New Roman" w:hAnsi="Times New Roman"/>
          <w:lang w:val="en-US"/>
        </w:rPr>
      </w:pPr>
      <w:r w:rsidRPr="00D148D0">
        <w:rPr>
          <w:rFonts w:cs="Arial"/>
          <w:b/>
          <w:bCs/>
          <w:color w:val="000000"/>
          <w:sz w:val="22"/>
          <w:szCs w:val="22"/>
          <w:lang w:val="en-US"/>
        </w:rPr>
        <w:t xml:space="preserve">2. </w:t>
      </w:r>
      <w:r w:rsidRPr="00D148D0">
        <w:rPr>
          <w:rFonts w:cs="Arial"/>
          <w:color w:val="000000"/>
          <w:sz w:val="22"/>
          <w:szCs w:val="22"/>
          <w:lang w:val="en-US"/>
        </w:rPr>
        <w:t>The remaining clauses of the agreement remain in force and are unchanged by the present addendum.</w:t>
      </w:r>
    </w:p>
    <w:p w14:paraId="50D336B3" w14:textId="77777777" w:rsidR="00D148D0" w:rsidRPr="00D148D0" w:rsidRDefault="00D148D0" w:rsidP="00D148D0">
      <w:pPr>
        <w:rPr>
          <w:rFonts w:ascii="Times New Roman" w:hAnsi="Times New Roman"/>
          <w:lang w:val="en-US"/>
        </w:rPr>
      </w:pPr>
    </w:p>
    <w:p w14:paraId="51E6435F" w14:textId="77777777" w:rsidR="00D148D0" w:rsidRPr="00D148D0" w:rsidRDefault="00D148D0" w:rsidP="00D148D0">
      <w:pPr>
        <w:spacing w:after="240"/>
        <w:jc w:val="both"/>
        <w:rPr>
          <w:rFonts w:ascii="Times New Roman" w:hAnsi="Times New Roman"/>
          <w:lang w:val="en-US"/>
        </w:rPr>
      </w:pPr>
      <w:r w:rsidRPr="00D148D0">
        <w:rPr>
          <w:rFonts w:cs="Arial"/>
          <w:b/>
          <w:bCs/>
          <w:color w:val="000000"/>
          <w:sz w:val="22"/>
          <w:szCs w:val="22"/>
          <w:lang w:val="en-US"/>
        </w:rPr>
        <w:t>3.</w:t>
      </w:r>
      <w:r w:rsidRPr="00D148D0">
        <w:rPr>
          <w:rFonts w:cs="Arial"/>
          <w:color w:val="000000"/>
          <w:sz w:val="22"/>
          <w:szCs w:val="22"/>
          <w:lang w:val="en-US"/>
        </w:rPr>
        <w:t xml:space="preserve"> Should a copy of this Agreement become available in any other language; the Spanish version shall prevail.</w:t>
      </w:r>
    </w:p>
    <w:p w14:paraId="2060E267" w14:textId="120E7CC3" w:rsidR="00D148D0" w:rsidRPr="00D148D0" w:rsidRDefault="00D148D0" w:rsidP="00D148D0">
      <w:pPr>
        <w:jc w:val="both"/>
        <w:rPr>
          <w:rFonts w:ascii="Times New Roman" w:hAnsi="Times New Roman"/>
          <w:lang w:val="en-US"/>
        </w:rPr>
      </w:pPr>
      <w:r w:rsidRPr="00D148D0">
        <w:rPr>
          <w:rFonts w:cs="Arial"/>
          <w:b/>
          <w:bCs/>
          <w:color w:val="000000"/>
          <w:sz w:val="22"/>
          <w:szCs w:val="22"/>
          <w:lang w:val="en-US"/>
        </w:rPr>
        <w:t xml:space="preserve">4. </w:t>
      </w:r>
      <w:r w:rsidRPr="00D148D0">
        <w:rPr>
          <w:rFonts w:cs="Arial"/>
          <w:color w:val="000000"/>
          <w:sz w:val="22"/>
          <w:szCs w:val="22"/>
          <w:lang w:val="en-US"/>
        </w:rPr>
        <w:t xml:space="preserve">The </w:t>
      </w:r>
      <w:r w:rsidRPr="00D148D0">
        <w:rPr>
          <w:rFonts w:cs="Arial"/>
          <w:b/>
          <w:bCs/>
          <w:color w:val="000000"/>
          <w:sz w:val="22"/>
          <w:szCs w:val="22"/>
          <w:lang w:val="en-US"/>
        </w:rPr>
        <w:t xml:space="preserve">SPONSOR </w:t>
      </w:r>
      <w:r w:rsidRPr="00D148D0">
        <w:rPr>
          <w:rFonts w:cs="Arial"/>
          <w:color w:val="000000"/>
          <w:sz w:val="22"/>
          <w:szCs w:val="22"/>
          <w:lang w:val="en-US"/>
        </w:rPr>
        <w:t xml:space="preserve">shall pay the </w:t>
      </w:r>
      <w:r w:rsidRPr="00D148D0">
        <w:rPr>
          <w:rFonts w:cs="Arial"/>
          <w:b/>
          <w:bCs/>
          <w:color w:val="000000"/>
          <w:sz w:val="22"/>
          <w:szCs w:val="22"/>
          <w:lang w:val="en-US"/>
        </w:rPr>
        <w:t>FIBHULP</w:t>
      </w:r>
      <w:r w:rsidRPr="00D148D0">
        <w:rPr>
          <w:rFonts w:cs="Arial"/>
          <w:color w:val="000000"/>
          <w:sz w:val="22"/>
          <w:szCs w:val="22"/>
          <w:lang w:val="en-US"/>
        </w:rPr>
        <w:t xml:space="preserve"> </w:t>
      </w:r>
      <w:r w:rsidRPr="00D148D0">
        <w:rPr>
          <w:rFonts w:cs="Arial"/>
          <w:b/>
          <w:bCs/>
          <w:color w:val="000000"/>
          <w:sz w:val="22"/>
          <w:szCs w:val="22"/>
          <w:lang w:val="en-US"/>
        </w:rPr>
        <w:t>ONE THOUSAND EUROS</w:t>
      </w:r>
      <w:r>
        <w:rPr>
          <w:rFonts w:cs="Arial"/>
          <w:color w:val="000000"/>
          <w:sz w:val="22"/>
          <w:szCs w:val="22"/>
          <w:lang w:val="en-US"/>
        </w:rPr>
        <w:t xml:space="preserve"> (</w:t>
      </w:r>
      <w:r w:rsidRPr="00D148D0">
        <w:rPr>
          <w:rFonts w:cs="Arial"/>
          <w:b/>
          <w:bCs/>
          <w:color w:val="000000"/>
          <w:sz w:val="22"/>
          <w:szCs w:val="22"/>
          <w:lang w:val="en-US"/>
        </w:rPr>
        <w:t>€1.000</w:t>
      </w:r>
      <w:r>
        <w:rPr>
          <w:rFonts w:cs="Arial"/>
          <w:b/>
          <w:bCs/>
          <w:color w:val="000000"/>
          <w:sz w:val="22"/>
          <w:szCs w:val="22"/>
          <w:lang w:val="en-US"/>
        </w:rPr>
        <w:t>)</w:t>
      </w:r>
      <w:r w:rsidRPr="00D148D0">
        <w:rPr>
          <w:rFonts w:cs="Arial"/>
          <w:color w:val="000000"/>
          <w:sz w:val="22"/>
          <w:szCs w:val="22"/>
          <w:lang w:val="en-US"/>
        </w:rPr>
        <w:t xml:space="preserve"> for Administrative and Contract Management Expenses on signing the addendum.</w:t>
      </w:r>
    </w:p>
    <w:p w14:paraId="3FDA5924" w14:textId="77777777" w:rsidR="00D148D0" w:rsidRPr="0047251C" w:rsidRDefault="00D148D0" w:rsidP="00D148D0">
      <w:pPr>
        <w:pStyle w:val="Textoindependiente"/>
        <w:rPr>
          <w:rFonts w:ascii="Arial" w:hAnsi="Arial" w:cs="Arial"/>
          <w:lang w:val="en-US"/>
        </w:rPr>
      </w:pPr>
    </w:p>
    <w:p w14:paraId="14DF91C2" w14:textId="77777777" w:rsidR="00D148D0" w:rsidRPr="0047251C" w:rsidRDefault="00D148D0" w:rsidP="00D148D0">
      <w:pPr>
        <w:pStyle w:val="Textoindependiente"/>
        <w:rPr>
          <w:rFonts w:ascii="Arial" w:hAnsi="Arial" w:cs="Arial"/>
          <w:lang w:val="en-US"/>
        </w:rPr>
      </w:pPr>
    </w:p>
    <w:p w14:paraId="2B97F6A5" w14:textId="263172B5" w:rsidR="00D148D0" w:rsidRPr="0047251C" w:rsidRDefault="0047251C" w:rsidP="00D148D0">
      <w:pPr>
        <w:pStyle w:val="Textoindependiente"/>
        <w:rPr>
          <w:rFonts w:ascii="Arial" w:hAnsi="Arial" w:cs="Arial"/>
          <w:lang w:val="en-US"/>
        </w:rPr>
      </w:pPr>
      <w:r w:rsidRPr="0047251C">
        <w:rPr>
          <w:rFonts w:ascii="Arial" w:hAnsi="Arial" w:cs="Arial"/>
          <w:szCs w:val="22"/>
          <w:lang w:val="en-US"/>
        </w:rPr>
        <w:t xml:space="preserve">In witness where </w:t>
      </w:r>
      <w:proofErr w:type="spellStart"/>
      <w:r w:rsidRPr="0047251C">
        <w:rPr>
          <w:rFonts w:ascii="Arial" w:hAnsi="Arial" w:cs="Arial"/>
          <w:szCs w:val="22"/>
          <w:lang w:val="en-US"/>
        </w:rPr>
        <w:t>of</w:t>
      </w:r>
      <w:proofErr w:type="spellEnd"/>
      <w:r w:rsidRPr="0047251C">
        <w:rPr>
          <w:rFonts w:ascii="Arial" w:hAnsi="Arial" w:cs="Arial"/>
          <w:szCs w:val="22"/>
          <w:lang w:val="en-US"/>
        </w:rPr>
        <w:t xml:space="preserve"> and as proof of consent, the </w:t>
      </w:r>
      <w:r w:rsidRPr="0047251C">
        <w:rPr>
          <w:rFonts w:ascii="Arial" w:hAnsi="Arial" w:cs="Arial"/>
          <w:b/>
          <w:bCs/>
          <w:szCs w:val="22"/>
          <w:lang w:val="en-US"/>
        </w:rPr>
        <w:t>PARTIES</w:t>
      </w:r>
      <w:r w:rsidRPr="0047251C">
        <w:rPr>
          <w:rFonts w:ascii="Arial" w:hAnsi="Arial" w:cs="Arial"/>
          <w:szCs w:val="22"/>
          <w:lang w:val="en-US"/>
        </w:rPr>
        <w:t xml:space="preserve"> sign the present document in three </w:t>
      </w:r>
      <w:r w:rsidRPr="0047251C">
        <w:rPr>
          <w:rFonts w:ascii="Arial" w:hAnsi="Arial" w:cs="Arial"/>
          <w:b/>
          <w:bCs/>
          <w:szCs w:val="22"/>
          <w:lang w:val="en-US"/>
        </w:rPr>
        <w:t>(3)</w:t>
      </w:r>
      <w:r w:rsidRPr="0047251C">
        <w:rPr>
          <w:rFonts w:ascii="Arial" w:hAnsi="Arial" w:cs="Arial"/>
          <w:szCs w:val="22"/>
          <w:lang w:val="en-US"/>
        </w:rPr>
        <w:t xml:space="preserve"> copies to a single effect and equally </w:t>
      </w:r>
      <w:r w:rsidRPr="0047251C">
        <w:rPr>
          <w:rFonts w:ascii="Arial" w:hAnsi="Arial" w:cs="Arial"/>
          <w:szCs w:val="22"/>
          <w:lang w:val="en-US"/>
        </w:rPr>
        <w:t>binding.</w:t>
      </w:r>
    </w:p>
    <w:bookmarkEnd w:id="0"/>
    <w:p w14:paraId="46342C9F" w14:textId="77777777" w:rsidR="00215CA9" w:rsidRPr="0047251C" w:rsidRDefault="00215CA9" w:rsidP="00257F20">
      <w:pPr>
        <w:jc w:val="both"/>
        <w:rPr>
          <w:rFonts w:cs="Arial"/>
          <w:sz w:val="22"/>
          <w:szCs w:val="22"/>
          <w:lang w:val="en-US"/>
        </w:rPr>
      </w:pPr>
    </w:p>
    <w:p w14:paraId="205B0081" w14:textId="77777777" w:rsidR="00257F20" w:rsidRPr="0047251C" w:rsidRDefault="00257F20" w:rsidP="00257F20">
      <w:pPr>
        <w:rPr>
          <w:rFonts w:cs="Arial"/>
          <w:sz w:val="22"/>
          <w:szCs w:val="22"/>
          <w:lang w:val="en-US"/>
        </w:rPr>
      </w:pPr>
    </w:p>
    <w:p w14:paraId="4D06A749" w14:textId="77777777" w:rsidR="00257F20" w:rsidRPr="0047251C" w:rsidRDefault="00257F20" w:rsidP="00257F20">
      <w:pPr>
        <w:rPr>
          <w:rFonts w:cs="Arial"/>
          <w:sz w:val="22"/>
          <w:szCs w:val="22"/>
          <w:lang w:val="en-US"/>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proofErr w:type="spellStart"/>
      <w:r w:rsidRPr="002C1842">
        <w:rPr>
          <w:sz w:val="22"/>
          <w:lang w:val="es-ES"/>
        </w:rPr>
        <w:t>Mr</w:t>
      </w:r>
      <w:proofErr w:type="spellEnd"/>
      <w:r w:rsidRPr="002C1842">
        <w:rPr>
          <w:sz w:val="22"/>
          <w:lang w:val="es-ES"/>
        </w:rPr>
        <w:t>/Ms ..........</w:t>
      </w:r>
      <w:r w:rsidR="0056415E">
        <w:rPr>
          <w:sz w:val="22"/>
          <w:lang w:val="es-ES"/>
        </w:rPr>
        <w:t>......</w:t>
      </w:r>
      <w:r w:rsidRPr="002C1842">
        <w:rPr>
          <w:sz w:val="22"/>
          <w:lang w:val="es-ES"/>
        </w:rPr>
        <w:t>..</w:t>
      </w:r>
      <w:r w:rsidR="0056415E">
        <w:rPr>
          <w:sz w:val="22"/>
          <w:lang w:val="es-ES"/>
        </w:rPr>
        <w:t>......</w:t>
      </w:r>
      <w:r w:rsidRPr="002C1842">
        <w:rPr>
          <w:sz w:val="22"/>
          <w:lang w:val="es-ES"/>
        </w:rPr>
        <w:t xml:space="preserve">...       </w:t>
      </w:r>
      <w:proofErr w:type="spellStart"/>
      <w:r w:rsidRPr="002C1842">
        <w:rPr>
          <w:sz w:val="22"/>
          <w:lang w:val="es-ES"/>
        </w:rPr>
        <w:t>Mr</w:t>
      </w:r>
      <w:proofErr w:type="spellEnd"/>
      <w:r w:rsidRPr="002C1842">
        <w:rPr>
          <w:sz w:val="22"/>
          <w:lang w:val="es-ES"/>
        </w:rPr>
        <w:t>/Ms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00B811BA" w14:textId="474766C0" w:rsidR="009F2B64" w:rsidRPr="002C1842" w:rsidRDefault="009F2B64" w:rsidP="00257F20">
      <w:pPr>
        <w:rPr>
          <w:rFonts w:cs="Arial"/>
          <w:b/>
          <w:sz w:val="22"/>
          <w:szCs w:val="22"/>
          <w:lang w:val="es-ES"/>
        </w:rPr>
      </w:pPr>
    </w:p>
    <w:p w14:paraId="25620A44" w14:textId="3138DEA2"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 xml:space="preserve">Dr. Rafael Pérez-Santamarina </w:t>
      </w:r>
      <w:proofErr w:type="spellStart"/>
      <w:r w:rsidRPr="0056415E">
        <w:rPr>
          <w:sz w:val="22"/>
          <w:lang w:val="en-US"/>
        </w:rPr>
        <w:t>Feijoó</w:t>
      </w:r>
      <w:proofErr w:type="spellEnd"/>
    </w:p>
    <w:p w14:paraId="46BFAA0D" w14:textId="77777777" w:rsidR="00833D28" w:rsidRPr="0056415E" w:rsidRDefault="00833D28" w:rsidP="00257F20">
      <w:pPr>
        <w:rPr>
          <w:rFonts w:cs="Arial"/>
          <w:sz w:val="22"/>
          <w:szCs w:val="22"/>
          <w:lang w:val="en-US"/>
        </w:rPr>
      </w:pPr>
    </w:p>
    <w:p w14:paraId="22C19D42" w14:textId="61103B4C"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2ED9823F" w14:textId="2ED74D4F" w:rsidR="00096B73" w:rsidRPr="00D148D0" w:rsidRDefault="007021B8" w:rsidP="00D148D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3"/>
      <w:footerReference w:type="default" r:id="rId14"/>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 Moral Alamo" w:date="2023-07-30T19:48:00Z" w:initials="SMA">
    <w:p w14:paraId="48C6E553" w14:textId="77777777" w:rsidR="00FF71E2" w:rsidRDefault="00FF71E2" w:rsidP="00F256C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FF71E2" w:rsidRDefault="00FF71E2" w:rsidP="00F87A98">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6E553" w15:done="0"/>
  <w15:commentEx w15:paraId="00DE4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A041" w14:textId="77777777" w:rsidR="00BE2602" w:rsidRDefault="00BE2602">
      <w:r>
        <w:separator/>
      </w:r>
    </w:p>
  </w:endnote>
  <w:endnote w:type="continuationSeparator" w:id="0">
    <w:p w14:paraId="2E2AB929" w14:textId="77777777" w:rsidR="00BE2602" w:rsidRDefault="00B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529" w14:textId="3A7F261B" w:rsidR="000C599B" w:rsidRPr="00790B14" w:rsidRDefault="000C599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9E02AB">
      <w:rPr>
        <w:rFonts w:cs="Arial"/>
        <w:b/>
        <w:noProof/>
        <w:sz w:val="18"/>
      </w:rPr>
      <w:t>2</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9E02AB">
      <w:rPr>
        <w:rFonts w:cs="Arial"/>
        <w:b/>
        <w:noProof/>
        <w:sz w:val="18"/>
      </w:rPr>
      <w:t>24</w:t>
    </w:r>
    <w:r w:rsidRPr="00790B14">
      <w:rPr>
        <w:rFonts w:cs="Arial"/>
        <w:b/>
        <w:sz w:val="18"/>
      </w:rPr>
      <w:fldChar w:fldCharType="end"/>
    </w:r>
  </w:p>
  <w:p w14:paraId="39EC49B4" w14:textId="7EA13B0A" w:rsidR="000C599B" w:rsidRDefault="000C5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B854" w14:textId="77777777" w:rsidR="00BE2602" w:rsidRDefault="00BE2602">
      <w:r>
        <w:separator/>
      </w:r>
    </w:p>
  </w:footnote>
  <w:footnote w:type="continuationSeparator" w:id="0">
    <w:p w14:paraId="688D067C" w14:textId="77777777" w:rsidR="00BE2602" w:rsidRDefault="00BE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EA" w14:textId="178CDD9F" w:rsidR="000C599B" w:rsidRDefault="000C599B" w:rsidP="002E3F2E">
    <w:pPr>
      <w:pStyle w:val="Encabezado"/>
      <w:rPr>
        <w:noProof/>
        <w:lang w:val="es-ES"/>
      </w:rPr>
    </w:pPr>
  </w:p>
  <w:p w14:paraId="056FABBC" w14:textId="01E58AB9" w:rsidR="000C599B" w:rsidRDefault="000C599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0C599B" w:rsidRDefault="00000000" w:rsidP="002E3F2E">
    <w:pPr>
      <w:pStyle w:val="Encabezado"/>
    </w:pPr>
    <w:r>
      <w:pict w14:anchorId="342953D3">
        <v:rect id="_x0000_i1025" style="width:418.1pt;height:1pt;mso-position-vertical:absolute" o:hralign="center" o:hrstd="t" o:hrnoshade="t" o:hr="t" fillcolor="#a0a0a0" stroked="f"/>
      </w:pict>
    </w:r>
    <w:r w:rsidR="000C59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8"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6"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907303486">
    <w:abstractNumId w:val="8"/>
  </w:num>
  <w:num w:numId="2" w16cid:durableId="2077312920">
    <w:abstractNumId w:val="2"/>
  </w:num>
  <w:num w:numId="3" w16cid:durableId="1946115752">
    <w:abstractNumId w:val="3"/>
  </w:num>
  <w:num w:numId="4" w16cid:durableId="425152613">
    <w:abstractNumId w:val="9"/>
  </w:num>
  <w:num w:numId="5" w16cid:durableId="804154853">
    <w:abstractNumId w:val="14"/>
  </w:num>
  <w:num w:numId="6" w16cid:durableId="480387505">
    <w:abstractNumId w:val="24"/>
  </w:num>
  <w:num w:numId="7" w16cid:durableId="894199460">
    <w:abstractNumId w:val="4"/>
  </w:num>
  <w:num w:numId="8" w16cid:durableId="1652902782">
    <w:abstractNumId w:val="0"/>
  </w:num>
  <w:num w:numId="9" w16cid:durableId="1821002074">
    <w:abstractNumId w:val="11"/>
  </w:num>
  <w:num w:numId="10" w16cid:durableId="1028523830">
    <w:abstractNumId w:val="17"/>
  </w:num>
  <w:num w:numId="11" w16cid:durableId="568082304">
    <w:abstractNumId w:val="25"/>
  </w:num>
  <w:num w:numId="12" w16cid:durableId="709766236">
    <w:abstractNumId w:val="10"/>
  </w:num>
  <w:num w:numId="13" w16cid:durableId="591283525">
    <w:abstractNumId w:val="15"/>
  </w:num>
  <w:num w:numId="14" w16cid:durableId="373045825">
    <w:abstractNumId w:val="20"/>
  </w:num>
  <w:num w:numId="15" w16cid:durableId="12884387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104672">
    <w:abstractNumId w:val="6"/>
  </w:num>
  <w:num w:numId="17" w16cid:durableId="84225894">
    <w:abstractNumId w:val="1"/>
  </w:num>
  <w:num w:numId="18" w16cid:durableId="767047987">
    <w:abstractNumId w:val="16"/>
  </w:num>
  <w:num w:numId="19" w16cid:durableId="1383137536">
    <w:abstractNumId w:val="22"/>
  </w:num>
  <w:num w:numId="20" w16cid:durableId="373388172">
    <w:abstractNumId w:val="7"/>
  </w:num>
  <w:num w:numId="21" w16cid:durableId="1911042180">
    <w:abstractNumId w:val="12"/>
  </w:num>
  <w:num w:numId="22" w16cid:durableId="1058631837">
    <w:abstractNumId w:val="18"/>
  </w:num>
  <w:num w:numId="23" w16cid:durableId="334693776">
    <w:abstractNumId w:val="23"/>
  </w:num>
  <w:num w:numId="24" w16cid:durableId="1648590372">
    <w:abstractNumId w:val="13"/>
  </w:num>
  <w:num w:numId="25" w16cid:durableId="484788027">
    <w:abstractNumId w:val="21"/>
  </w:num>
  <w:num w:numId="26" w16cid:durableId="1208764938">
    <w:abstractNumId w:val="19"/>
  </w:num>
  <w:num w:numId="27" w16cid:durableId="1905484459">
    <w:abstractNumId w:val="18"/>
  </w:num>
  <w:num w:numId="28" w16cid:durableId="80662513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8B7"/>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3DD1"/>
    <w:rsid w:val="000C44B3"/>
    <w:rsid w:val="000C516C"/>
    <w:rsid w:val="000C5220"/>
    <w:rsid w:val="000C599B"/>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058A"/>
    <w:rsid w:val="001A2998"/>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00FF"/>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328F"/>
    <w:rsid w:val="004534A9"/>
    <w:rsid w:val="00454869"/>
    <w:rsid w:val="0046011F"/>
    <w:rsid w:val="004629A4"/>
    <w:rsid w:val="004639A3"/>
    <w:rsid w:val="00466159"/>
    <w:rsid w:val="00466342"/>
    <w:rsid w:val="00470995"/>
    <w:rsid w:val="0047251C"/>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295"/>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2602"/>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913"/>
    <w:rsid w:val="00C61725"/>
    <w:rsid w:val="00C74C9B"/>
    <w:rsid w:val="00C75512"/>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148D0"/>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styleId="Mencinsinresolver">
    <w:name w:val="Unresolved Mention"/>
    <w:basedOn w:val="Fuentedeprrafopredeter"/>
    <w:uiPriority w:val="99"/>
    <w:semiHidden/>
    <w:unhideWhenUsed/>
    <w:rsid w:val="000178B7"/>
    <w:rPr>
      <w:color w:val="605E5C"/>
      <w:shd w:val="clear" w:color="auto" w:fill="E1DFDD"/>
    </w:rPr>
  </w:style>
  <w:style w:type="paragraph" w:styleId="NormalWeb">
    <w:name w:val="Normal (Web)"/>
    <w:basedOn w:val="Normal"/>
    <w:uiPriority w:val="99"/>
    <w:semiHidden/>
    <w:unhideWhenUsed/>
    <w:rsid w:val="00D148D0"/>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33865725">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9E99-2ED7-4CEE-A92C-2AA6CAAAF690}">
  <ds:schemaRefs>
    <ds:schemaRef ds:uri="http://schemas.openxmlformats.org/officeDocument/2006/bibliography"/>
  </ds:schemaRefs>
</ds:datastoreItem>
</file>

<file path=customXml/itemProps2.xml><?xml version="1.0" encoding="utf-8"?>
<ds:datastoreItem xmlns:ds="http://schemas.openxmlformats.org/officeDocument/2006/customXml" ds:itemID="{7406370C-8D58-422C-8E78-80D178D7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4851</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 Alamo</cp:lastModifiedBy>
  <cp:revision>10</cp:revision>
  <cp:lastPrinted>2017-09-27T14:26:00Z</cp:lastPrinted>
  <dcterms:created xsi:type="dcterms:W3CDTF">2023-07-30T16:58:00Z</dcterms:created>
  <dcterms:modified xsi:type="dcterms:W3CDTF">2023-08-08T17:42:00Z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